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E194" w14:textId="77777777" w:rsidR="00201096" w:rsidRDefault="00201096" w:rsidP="00201096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9FF298F" wp14:editId="0CEA31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14450" cy="633095"/>
            <wp:effectExtent l="0" t="0" r="0" b="0"/>
            <wp:wrapTight wrapText="bothSides">
              <wp:wrapPolygon edited="0">
                <wp:start x="0" y="0"/>
                <wp:lineTo x="0" y="20798"/>
                <wp:lineTo x="21287" y="20798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F746B2B" wp14:editId="004014CF">
            <wp:extent cx="10477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6B07EA" wp14:editId="661B771F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149985" cy="633095"/>
            <wp:effectExtent l="0" t="0" r="0" b="0"/>
            <wp:wrapTight wrapText="bothSides">
              <wp:wrapPolygon edited="0">
                <wp:start x="0" y="0"/>
                <wp:lineTo x="0" y="20798"/>
                <wp:lineTo x="21111" y="20798"/>
                <wp:lineTo x="211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</w:t>
      </w:r>
    </w:p>
    <w:p w14:paraId="2A199C3B" w14:textId="71E38AB6" w:rsidR="00201096" w:rsidRPr="00FC0C5E" w:rsidRDefault="00B75D3B" w:rsidP="00B75D3B">
      <w:pPr>
        <w:pStyle w:val="paragraph"/>
        <w:ind w:left="6480" w:firstLine="720"/>
        <w:textAlignment w:val="baseline"/>
        <w:rPr>
          <w:rStyle w:val="normaltextrun"/>
          <w:noProof/>
          <w:sz w:val="20"/>
          <w:szCs w:val="20"/>
        </w:rPr>
      </w:pPr>
      <w:r>
        <w:rPr>
          <w:rFonts w:asciiTheme="minorHAnsi" w:eastAsiaTheme="minorEastAsia" w:hAnsiTheme="minorHAnsi" w:cstheme="minorBidi"/>
          <w:noProof/>
        </w:rPr>
        <w:t xml:space="preserve">        </w:t>
      </w:r>
      <w:r w:rsidR="009A1BBD">
        <w:rPr>
          <w:rFonts w:asciiTheme="minorHAnsi" w:eastAsiaTheme="minorEastAsia" w:hAnsiTheme="minorHAnsi" w:cstheme="minorBidi"/>
          <w:noProof/>
        </w:rPr>
        <w:t xml:space="preserve"> </w:t>
      </w:r>
      <w:r w:rsidR="009A1BBD" w:rsidRPr="00FC0C5E">
        <w:rPr>
          <w:rFonts w:asciiTheme="minorHAnsi" w:eastAsiaTheme="minorEastAsia" w:hAnsiTheme="minorHAnsi" w:cstheme="minorBidi"/>
          <w:noProof/>
          <w:sz w:val="20"/>
          <w:szCs w:val="20"/>
        </w:rPr>
        <w:t>1</w:t>
      </w:r>
      <w:r w:rsidR="009A1BBD" w:rsidRPr="00FC0C5E">
        <w:rPr>
          <w:rFonts w:asciiTheme="minorHAnsi" w:eastAsiaTheme="minorEastAsia" w:hAnsiTheme="minorHAnsi" w:cstheme="minorBidi"/>
          <w:noProof/>
          <w:sz w:val="20"/>
          <w:szCs w:val="20"/>
          <w:vertAlign w:val="superscript"/>
        </w:rPr>
        <w:t>st</w:t>
      </w:r>
      <w:r w:rsidR="009A1BBD" w:rsidRPr="00FC0C5E">
        <w:rPr>
          <w:rFonts w:asciiTheme="minorHAnsi" w:eastAsiaTheme="minorEastAsia" w:hAnsiTheme="minorHAnsi" w:cstheme="minorBidi"/>
          <w:noProof/>
          <w:sz w:val="20"/>
          <w:szCs w:val="20"/>
        </w:rPr>
        <w:t xml:space="preserve"> November 2022</w:t>
      </w:r>
    </w:p>
    <w:p w14:paraId="338B5867" w14:textId="77777777" w:rsidR="00201096" w:rsidRPr="00FC0C5E" w:rsidRDefault="00201096" w:rsidP="002010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FC0C5E">
        <w:rPr>
          <w:rStyle w:val="normaltextrun"/>
          <w:rFonts w:asciiTheme="minorHAnsi" w:hAnsiTheme="minorHAnsi" w:cstheme="minorHAnsi"/>
          <w:sz w:val="20"/>
          <w:szCs w:val="20"/>
        </w:rPr>
        <w:t>Dear Parent/Carer</w:t>
      </w:r>
      <w:r w:rsidRPr="00FC0C5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3CB4083" w14:textId="77777777" w:rsidR="00201096" w:rsidRPr="00FC0C5E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8FD3C2D" w14:textId="77777777" w:rsidR="00601A80" w:rsidRPr="00FC0C5E" w:rsidRDefault="00601A80" w:rsidP="00601A8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FC0C5E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Holiday Activities and Food (HAF) Programme – 2022/23 Academic Year:  </w:t>
      </w:r>
      <w:r w:rsidRPr="00FC0C5E">
        <w:rPr>
          <w:rStyle w:val="normaltextrun"/>
          <w:rFonts w:asciiTheme="minorHAnsi" w:hAnsiTheme="minorHAnsi" w:cstheme="minorHAnsi"/>
          <w:sz w:val="20"/>
          <w:szCs w:val="20"/>
        </w:rPr>
        <w:t> </w:t>
      </w:r>
      <w:r w:rsidRPr="00FC0C5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B1660CB" w14:textId="77777777" w:rsidR="00201096" w:rsidRPr="00FC0C5E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D513A1D" w14:textId="62E2EC73" w:rsidR="00201096" w:rsidRPr="00FC0C5E" w:rsidRDefault="00201096" w:rsidP="002010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The Department for Education (DfE) has made funds available to every Local Authority in England to co</w:t>
      </w:r>
      <w:r w:rsidR="007F0395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ordinate free holiday provision, including healthy food and enriching activities.  Th</w:t>
      </w:r>
      <w:r w:rsidR="007F0395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e HAF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programme </w:t>
      </w:r>
      <w:r w:rsidR="00851E49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provides</w:t>
      </w:r>
      <w:r w:rsidR="00C20995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activities at Christmas, E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aster</w:t>
      </w:r>
      <w:r w:rsidR="00C20995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&amp; Summer school holidays</w:t>
      </w:r>
      <w:r w:rsidR="00851E49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, with f</w:t>
      </w:r>
      <w:r w:rsidRPr="00FC0C5E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unding </w:t>
      </w:r>
      <w:r w:rsidR="006E024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avai</w:t>
      </w:r>
      <w:r w:rsidR="00134D8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lable </w:t>
      </w:r>
      <w:r w:rsidRPr="00FC0C5E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for children who receive benefits-related free school meals (Reception to Year 11).</w:t>
      </w:r>
      <w:r w:rsidRPr="00FC0C5E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02F6604" w14:textId="77777777" w:rsidR="00201096" w:rsidRPr="007205AA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698E7C" w14:textId="5EF2806B" w:rsidR="00201096" w:rsidRPr="00FC0C5E" w:rsidRDefault="001D0012" w:rsidP="002010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FC0C5E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HAF Entitlement:</w:t>
      </w:r>
      <w:r w:rsidR="003C693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br/>
      </w:r>
    </w:p>
    <w:p w14:paraId="633FE56A" w14:textId="2E482D23" w:rsidR="00C52B34" w:rsidRDefault="00C82568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C0C5E">
        <w:rPr>
          <w:rFonts w:asciiTheme="minorHAnsi" w:hAnsiTheme="minorHAnsi" w:cstheme="minorHAnsi"/>
          <w:sz w:val="20"/>
          <w:szCs w:val="20"/>
        </w:rPr>
        <w:t>Eligible child can access</w:t>
      </w:r>
      <w:r w:rsidR="003C6938">
        <w:rPr>
          <w:rFonts w:asciiTheme="minorHAnsi" w:hAnsiTheme="minorHAnsi" w:cstheme="minorHAnsi"/>
          <w:sz w:val="20"/>
          <w:szCs w:val="20"/>
        </w:rPr>
        <w:t xml:space="preserve"> funded sessions during main school holidays, </w:t>
      </w:r>
      <w:r w:rsidR="00DB0FC1">
        <w:rPr>
          <w:rFonts w:asciiTheme="minorHAnsi" w:hAnsiTheme="minorHAnsi" w:cstheme="minorHAnsi"/>
          <w:sz w:val="20"/>
          <w:szCs w:val="20"/>
        </w:rPr>
        <w:t xml:space="preserve">with a breakdown </w:t>
      </w:r>
      <w:r w:rsidR="001D676C">
        <w:rPr>
          <w:rFonts w:asciiTheme="minorHAnsi" w:hAnsiTheme="minorHAnsi" w:cstheme="minorHAnsi"/>
          <w:sz w:val="20"/>
          <w:szCs w:val="20"/>
        </w:rPr>
        <w:t xml:space="preserve">of </w:t>
      </w:r>
      <w:r w:rsidR="00DB0FC1">
        <w:rPr>
          <w:rFonts w:asciiTheme="minorHAnsi" w:hAnsiTheme="minorHAnsi" w:cstheme="minorHAnsi"/>
          <w:sz w:val="20"/>
          <w:szCs w:val="20"/>
        </w:rPr>
        <w:t xml:space="preserve">provided below. </w:t>
      </w:r>
      <w:r w:rsidR="00DB0FC1">
        <w:rPr>
          <w:rFonts w:asciiTheme="minorHAnsi" w:hAnsiTheme="minorHAnsi" w:cstheme="minorHAnsi"/>
          <w:sz w:val="20"/>
          <w:szCs w:val="20"/>
        </w:rPr>
        <w:br/>
      </w:r>
    </w:p>
    <w:p w14:paraId="46E5CA02" w14:textId="21F86B69" w:rsidR="00C52B34" w:rsidRDefault="001D676C" w:rsidP="00C52B3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maximum of </w:t>
      </w:r>
      <w:r w:rsidR="00C52B34">
        <w:rPr>
          <w:rFonts w:asciiTheme="minorHAnsi" w:hAnsiTheme="minorHAnsi" w:cstheme="minorHAnsi"/>
          <w:sz w:val="20"/>
          <w:szCs w:val="20"/>
        </w:rPr>
        <w:t>4 sessions in the school Christmas holidays</w:t>
      </w:r>
      <w:r w:rsidR="00851E49">
        <w:rPr>
          <w:rFonts w:asciiTheme="minorHAnsi" w:hAnsiTheme="minorHAnsi" w:cstheme="minorHAnsi"/>
          <w:sz w:val="20"/>
          <w:szCs w:val="20"/>
        </w:rPr>
        <w:t>.</w:t>
      </w:r>
    </w:p>
    <w:p w14:paraId="6652C2B1" w14:textId="523D70DD" w:rsidR="00C52B34" w:rsidRDefault="00E15259" w:rsidP="00C52B3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maximum of </w:t>
      </w:r>
      <w:r w:rsidR="00C52B34">
        <w:rPr>
          <w:rFonts w:asciiTheme="minorHAnsi" w:hAnsiTheme="minorHAnsi" w:cstheme="minorHAnsi"/>
          <w:sz w:val="20"/>
          <w:szCs w:val="20"/>
        </w:rPr>
        <w:t xml:space="preserve">4 sessions in the </w:t>
      </w:r>
      <w:r>
        <w:rPr>
          <w:rFonts w:asciiTheme="minorHAnsi" w:hAnsiTheme="minorHAnsi" w:cstheme="minorHAnsi"/>
          <w:sz w:val="20"/>
          <w:szCs w:val="20"/>
        </w:rPr>
        <w:t xml:space="preserve">school </w:t>
      </w:r>
      <w:r w:rsidR="00C52B34">
        <w:rPr>
          <w:rFonts w:asciiTheme="minorHAnsi" w:hAnsiTheme="minorHAnsi" w:cstheme="minorHAnsi"/>
          <w:sz w:val="20"/>
          <w:szCs w:val="20"/>
        </w:rPr>
        <w:t>Easter holidays</w:t>
      </w:r>
      <w:r w:rsidR="00851E49">
        <w:rPr>
          <w:rFonts w:asciiTheme="minorHAnsi" w:hAnsiTheme="minorHAnsi" w:cstheme="minorHAnsi"/>
          <w:sz w:val="20"/>
          <w:szCs w:val="20"/>
        </w:rPr>
        <w:t>.</w:t>
      </w:r>
    </w:p>
    <w:p w14:paraId="05D589CE" w14:textId="1A1FA056" w:rsidR="00C725E2" w:rsidRDefault="00E15259" w:rsidP="00C52B3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maximum of </w:t>
      </w:r>
      <w:r w:rsidR="00C52B34">
        <w:rPr>
          <w:rFonts w:asciiTheme="minorHAnsi" w:hAnsiTheme="minorHAnsi" w:cstheme="minorHAnsi"/>
          <w:sz w:val="20"/>
          <w:szCs w:val="20"/>
        </w:rPr>
        <w:t>16 sessions during the school Summer holid</w:t>
      </w:r>
      <w:r w:rsidR="00C725E2">
        <w:rPr>
          <w:rFonts w:asciiTheme="minorHAnsi" w:hAnsiTheme="minorHAnsi" w:cstheme="minorHAnsi"/>
          <w:sz w:val="20"/>
          <w:szCs w:val="20"/>
        </w:rPr>
        <w:t>ays</w:t>
      </w:r>
      <w:r w:rsidR="00851E49">
        <w:rPr>
          <w:rFonts w:asciiTheme="minorHAnsi" w:hAnsiTheme="minorHAnsi" w:cstheme="minorHAnsi"/>
          <w:sz w:val="20"/>
          <w:szCs w:val="20"/>
        </w:rPr>
        <w:t>.</w:t>
      </w:r>
      <w:r w:rsidR="00DB0FC1">
        <w:rPr>
          <w:rFonts w:asciiTheme="minorHAnsi" w:hAnsiTheme="minorHAnsi" w:cstheme="minorHAnsi"/>
          <w:sz w:val="20"/>
          <w:szCs w:val="20"/>
        </w:rPr>
        <w:br/>
      </w:r>
    </w:p>
    <w:p w14:paraId="487D3C84" w14:textId="38C9C222" w:rsidR="00201096" w:rsidRPr="00C725E2" w:rsidRDefault="00C82568" w:rsidP="00C725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725E2">
        <w:rPr>
          <w:rFonts w:asciiTheme="minorHAnsi" w:hAnsiTheme="minorHAnsi" w:cstheme="minorHAnsi"/>
          <w:sz w:val="20"/>
          <w:szCs w:val="20"/>
        </w:rPr>
        <w:t xml:space="preserve">A session is normally a minimum of four hours inclusive of a food provision, but activity times/duration vary with each </w:t>
      </w:r>
      <w:r w:rsidR="00E45054">
        <w:rPr>
          <w:rFonts w:asciiTheme="minorHAnsi" w:hAnsiTheme="minorHAnsi" w:cstheme="minorHAnsi"/>
          <w:sz w:val="20"/>
          <w:szCs w:val="20"/>
        </w:rPr>
        <w:t xml:space="preserve">HAF </w:t>
      </w:r>
      <w:r w:rsidRPr="00C725E2">
        <w:rPr>
          <w:rFonts w:asciiTheme="minorHAnsi" w:hAnsiTheme="minorHAnsi" w:cstheme="minorHAnsi"/>
          <w:sz w:val="20"/>
          <w:szCs w:val="20"/>
        </w:rPr>
        <w:t>provider</w:t>
      </w:r>
      <w:r w:rsidR="00FC0C5E" w:rsidRPr="00C725E2">
        <w:rPr>
          <w:rFonts w:asciiTheme="minorHAnsi" w:hAnsiTheme="minorHAnsi" w:cstheme="minorHAnsi"/>
          <w:sz w:val="20"/>
          <w:szCs w:val="20"/>
        </w:rPr>
        <w:t>.</w:t>
      </w:r>
    </w:p>
    <w:p w14:paraId="0556EE39" w14:textId="0F58DAFF" w:rsidR="00F26DEC" w:rsidRPr="00FC0C5E" w:rsidRDefault="004C3139" w:rsidP="00F26DEC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What to do next</w:t>
      </w:r>
      <w:r w:rsidR="00F26DEC" w:rsidRPr="00FC0C5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:</w:t>
      </w:r>
    </w:p>
    <w:p w14:paraId="09696716" w14:textId="6CC0DCC6" w:rsidR="00F26DEC" w:rsidRPr="00FC0C5E" w:rsidRDefault="00F26DEC" w:rsidP="00F26DEC">
      <w:pPr>
        <w:pStyle w:val="paragraph"/>
        <w:spacing w:after="0"/>
        <w:ind w:left="720" w:hanging="72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•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4C3139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You will need to apply for your chi</w:t>
      </w:r>
      <w:r w:rsidR="0091663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ld’s 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HAF Code </w:t>
      </w:r>
      <w:r w:rsidR="0091663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by completing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a brief online form</w:t>
      </w:r>
      <w:r w:rsidR="0091663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9008D1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This form only takes a few minutes to complete, with a separate form required for each eligible young person</w:t>
      </w:r>
      <w:r w:rsidR="009008D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91663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his is to ensure we have the correct contact details and </w:t>
      </w:r>
      <w:r w:rsidR="00F05D7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your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preferred method of how the HAF code is sent</w:t>
      </w:r>
      <w:r w:rsidR="00F05D7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. We also require you to</w:t>
      </w:r>
      <w:r w:rsidR="00C725E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read and</w:t>
      </w:r>
      <w:r w:rsidR="00F05D7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agree</w:t>
      </w:r>
      <w:r w:rsidR="00F05D7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to </w:t>
      </w:r>
      <w:r w:rsidR="00D9021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our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terms &amp; conditions of the HAF programme. </w:t>
      </w:r>
      <w:r w:rsidR="004E014F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his form can be located from </w:t>
      </w:r>
      <w:hyperlink r:id="rId13" w:history="1">
        <w:r w:rsidR="00681AF9" w:rsidRPr="00FC0C5E">
          <w:rPr>
            <w:rStyle w:val="Hyperlink"/>
            <w:rFonts w:asciiTheme="minorHAnsi" w:hAnsiTheme="minorHAnsi" w:cstheme="minorHAnsi"/>
            <w:sz w:val="20"/>
            <w:szCs w:val="20"/>
          </w:rPr>
          <w:t>https://searchout.warwickshire.gov.uk/holidays-activities-food-haf</w:t>
        </w:r>
      </w:hyperlink>
    </w:p>
    <w:p w14:paraId="37E512CE" w14:textId="2E4B3D40" w:rsidR="00C82568" w:rsidRPr="00FC0C5E" w:rsidRDefault="00F26DEC" w:rsidP="00F26DE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•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Once </w:t>
      </w:r>
      <w:r w:rsidR="00AA63B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your 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HAF codes </w:t>
      </w:r>
      <w:r w:rsidR="00AA63B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are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processed and sent, </w:t>
      </w:r>
      <w:r w:rsidR="009008D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your child’s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unique code will last the academic year</w:t>
      </w:r>
      <w:r w:rsidR="0052678D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2022-23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so there is no need for new codes to be re-issued for each holiday period. The code will be valid for Christmas, Easter &amp; Summer </w:t>
      </w:r>
      <w:r w:rsidR="009008D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holidays so please keep it safe. (W</w:t>
      </w:r>
      <w:r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e can always re-send it if it gets misplaced.</w:t>
      </w:r>
      <w:r w:rsidR="009008D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2D151E78" w14:textId="37F28D08" w:rsidR="00F954A5" w:rsidRPr="005A0D2A" w:rsidRDefault="0052678D" w:rsidP="005A0D2A">
      <w:pPr>
        <w:pStyle w:val="paragraph"/>
        <w:spacing w:after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How to book activities</w:t>
      </w:r>
      <w:r w:rsidR="00DC4F85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:</w:t>
      </w:r>
      <w:r w:rsidR="003C6938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br/>
      </w:r>
      <w:r w:rsidR="00E74486" w:rsidRPr="00FC0C5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br/>
      </w:r>
      <w:r w:rsidR="008A70D4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For the upcoming Christmas holidays, we will have the bulk of our HAF programme in place from Monday 19th December to Thursday 22nd December. There might be a few activities that run outside on these dates</w:t>
      </w:r>
      <w:r w:rsidR="009008D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8A70D4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008D1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8A70D4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ll HAF information is available at </w:t>
      </w:r>
      <w:hyperlink r:id="rId14" w:history="1">
        <w:r w:rsidR="00FC0C5E" w:rsidRPr="00FC0C5E">
          <w:rPr>
            <w:rStyle w:val="Hyperlink"/>
            <w:rFonts w:asciiTheme="minorHAnsi" w:hAnsiTheme="minorHAnsi" w:cstheme="minorHAnsi"/>
            <w:sz w:val="20"/>
            <w:szCs w:val="20"/>
          </w:rPr>
          <w:t>https://searchout.warwickshire.gov.uk/holidays-activities-food-haf</w:t>
        </w:r>
      </w:hyperlink>
      <w:r w:rsidR="00FC0C5E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70D4" w:rsidRPr="00FC0C5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with activity listings being available from Monday 21st November.</w:t>
      </w:r>
      <w:r w:rsidR="00DC4F8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You can then book sessions directly with your chosen provider</w:t>
      </w:r>
      <w:r w:rsidR="005A0D2A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using your unique HAF code</w:t>
      </w:r>
      <w:r w:rsidR="00713EE6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713EE6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5A0D2A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ou</w:t>
      </w:r>
      <w:proofErr w:type="spellEnd"/>
      <w:r w:rsidR="005A0D2A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will need to show this either at the time of booking or at your child’s first session.</w:t>
      </w:r>
    </w:p>
    <w:p w14:paraId="762AC2AE" w14:textId="1B87BE6E" w:rsidR="00201096" w:rsidRPr="00D67BF6" w:rsidRDefault="00201096" w:rsidP="00201096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67BF6">
        <w:rPr>
          <w:rFonts w:asciiTheme="minorHAnsi" w:hAnsiTheme="minorHAnsi" w:cstheme="minorHAnsi"/>
          <w:b/>
          <w:bCs/>
          <w:sz w:val="20"/>
          <w:szCs w:val="20"/>
          <w:u w:val="single"/>
        </w:rPr>
        <w:t>Further Information</w:t>
      </w:r>
      <w:r w:rsidR="00F8796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: </w:t>
      </w:r>
      <w:r w:rsidR="003C6938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</w:p>
    <w:p w14:paraId="5A2101F2" w14:textId="4BF82E11" w:rsidR="00201096" w:rsidRPr="00D67BF6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67BF6">
        <w:rPr>
          <w:rStyle w:val="normaltextrun"/>
          <w:rFonts w:asciiTheme="minorHAnsi" w:hAnsiTheme="minorHAnsi" w:cstheme="minorHAnsi"/>
          <w:sz w:val="20"/>
          <w:szCs w:val="20"/>
        </w:rPr>
        <w:t>For any queries regarding the HAF programme please email </w:t>
      </w:r>
      <w:hyperlink r:id="rId15" w:tgtFrame="_blank" w:history="1">
        <w:r w:rsidRPr="00D67BF6">
          <w:rPr>
            <w:rStyle w:val="normaltextrun"/>
            <w:rFonts w:asciiTheme="minorHAnsi" w:hAnsiTheme="minorHAnsi" w:cstheme="minorHAnsi"/>
            <w:color w:val="0563C1"/>
            <w:sz w:val="20"/>
            <w:szCs w:val="20"/>
            <w:u w:val="single"/>
          </w:rPr>
          <w:t>hafprogramme@warwickshire.gov.uk</w:t>
        </w:r>
      </w:hyperlink>
      <w:r w:rsidR="00D90212">
        <w:rPr>
          <w:rStyle w:val="normaltextrun"/>
          <w:rFonts w:asciiTheme="minorHAnsi" w:hAnsiTheme="minorHAnsi" w:cstheme="minorHAnsi"/>
          <w:sz w:val="20"/>
          <w:szCs w:val="20"/>
        </w:rPr>
        <w:t xml:space="preserve"> or contact us through the Family Information Service helpline on </w:t>
      </w:r>
      <w:r w:rsidR="00F87964" w:rsidRPr="00F87964">
        <w:rPr>
          <w:rStyle w:val="normaltextrun"/>
          <w:rFonts w:asciiTheme="minorHAnsi" w:hAnsiTheme="minorHAnsi" w:cstheme="minorHAnsi"/>
          <w:sz w:val="20"/>
          <w:szCs w:val="20"/>
        </w:rPr>
        <w:t>01926 742</w:t>
      </w:r>
      <w:r w:rsidR="00F8796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F87964" w:rsidRPr="00F87964">
        <w:rPr>
          <w:rStyle w:val="normaltextrun"/>
          <w:rFonts w:asciiTheme="minorHAnsi" w:hAnsiTheme="minorHAnsi" w:cstheme="minorHAnsi"/>
          <w:sz w:val="20"/>
          <w:szCs w:val="20"/>
        </w:rPr>
        <w:t>274</w:t>
      </w:r>
      <w:r w:rsidR="00F87964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</w:p>
    <w:p w14:paraId="02F644CF" w14:textId="77777777" w:rsidR="007F0395" w:rsidRPr="00D67BF6" w:rsidRDefault="007F0395" w:rsidP="002010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3F548877" w14:textId="57E925F5" w:rsidR="00201096" w:rsidRPr="00D67BF6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67BF6">
        <w:rPr>
          <w:rStyle w:val="normaltextrun"/>
          <w:rFonts w:asciiTheme="minorHAnsi" w:hAnsiTheme="minorHAnsi" w:cstheme="minorHAnsi"/>
          <w:sz w:val="20"/>
          <w:szCs w:val="20"/>
        </w:rPr>
        <w:t>Kind regards</w:t>
      </w:r>
      <w:r w:rsidR="00297293">
        <w:rPr>
          <w:rStyle w:val="normaltextrun"/>
          <w:rFonts w:asciiTheme="minorHAnsi" w:hAnsiTheme="minorHAnsi" w:cstheme="minorHAnsi"/>
          <w:sz w:val="20"/>
          <w:szCs w:val="20"/>
        </w:rPr>
        <w:t>,</w:t>
      </w:r>
    </w:p>
    <w:p w14:paraId="7CCE5338" w14:textId="1C992749" w:rsidR="005E1A67" w:rsidRDefault="005E1A67" w:rsidP="003E49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84DFB4" w14:textId="1686E179" w:rsidR="007E67D5" w:rsidRDefault="007E67D5" w:rsidP="003E49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FCC55F" w14:textId="77777777" w:rsidR="003C6938" w:rsidRDefault="003C6938" w:rsidP="003E49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F8493B5" w14:textId="1BD04BE8" w:rsidR="007E67D5" w:rsidRPr="003C6938" w:rsidRDefault="007E67D5" w:rsidP="003E49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C6938">
        <w:rPr>
          <w:rFonts w:asciiTheme="minorHAnsi" w:hAnsiTheme="minorHAnsi" w:cstheme="minorHAnsi"/>
          <w:sz w:val="20"/>
          <w:szCs w:val="20"/>
        </w:rPr>
        <w:t>Warwi</w:t>
      </w:r>
      <w:r w:rsidR="00297293" w:rsidRPr="003C6938">
        <w:rPr>
          <w:rFonts w:asciiTheme="minorHAnsi" w:hAnsiTheme="minorHAnsi" w:cstheme="minorHAnsi"/>
          <w:sz w:val="20"/>
          <w:szCs w:val="20"/>
        </w:rPr>
        <w:t>ckshire HAF Team</w:t>
      </w:r>
    </w:p>
    <w:sectPr w:rsidR="007E67D5" w:rsidRPr="003C6938" w:rsidSect="003E49F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C0BD" w14:textId="77777777" w:rsidR="005649B5" w:rsidRDefault="005649B5" w:rsidP="00201096">
      <w:pPr>
        <w:spacing w:after="0" w:line="240" w:lineRule="auto"/>
      </w:pPr>
      <w:r>
        <w:separator/>
      </w:r>
    </w:p>
  </w:endnote>
  <w:endnote w:type="continuationSeparator" w:id="0">
    <w:p w14:paraId="69074C65" w14:textId="77777777" w:rsidR="005649B5" w:rsidRDefault="005649B5" w:rsidP="0020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9806" w14:textId="77777777" w:rsidR="005649B5" w:rsidRDefault="005649B5" w:rsidP="00201096">
      <w:pPr>
        <w:spacing w:after="0" w:line="240" w:lineRule="auto"/>
      </w:pPr>
      <w:r>
        <w:separator/>
      </w:r>
    </w:p>
  </w:footnote>
  <w:footnote w:type="continuationSeparator" w:id="0">
    <w:p w14:paraId="1B7B5AF0" w14:textId="77777777" w:rsidR="005649B5" w:rsidRDefault="005649B5" w:rsidP="0020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21B"/>
    <w:multiLevelType w:val="multilevel"/>
    <w:tmpl w:val="D3C6D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535AE"/>
    <w:multiLevelType w:val="hybridMultilevel"/>
    <w:tmpl w:val="139E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152D7"/>
    <w:multiLevelType w:val="hybridMultilevel"/>
    <w:tmpl w:val="77BA8926"/>
    <w:lvl w:ilvl="0" w:tplc="0966F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C2454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0F626C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736A42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26BEB3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3B4654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AD96CB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4A12E2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10C9C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96"/>
    <w:rsid w:val="00022B76"/>
    <w:rsid w:val="000813E0"/>
    <w:rsid w:val="00123430"/>
    <w:rsid w:val="0012419A"/>
    <w:rsid w:val="00134D8F"/>
    <w:rsid w:val="001D0012"/>
    <w:rsid w:val="001D499F"/>
    <w:rsid w:val="001D676C"/>
    <w:rsid w:val="00201096"/>
    <w:rsid w:val="00222C58"/>
    <w:rsid w:val="00236F0C"/>
    <w:rsid w:val="00297293"/>
    <w:rsid w:val="00356536"/>
    <w:rsid w:val="00386131"/>
    <w:rsid w:val="003C00F7"/>
    <w:rsid w:val="003C6938"/>
    <w:rsid w:val="003E49F1"/>
    <w:rsid w:val="003F5902"/>
    <w:rsid w:val="004C3139"/>
    <w:rsid w:val="004E014F"/>
    <w:rsid w:val="00502AB7"/>
    <w:rsid w:val="0052678D"/>
    <w:rsid w:val="005649B5"/>
    <w:rsid w:val="005A0D2A"/>
    <w:rsid w:val="005A0ED1"/>
    <w:rsid w:val="005D2A56"/>
    <w:rsid w:val="005D39F6"/>
    <w:rsid w:val="005E1A67"/>
    <w:rsid w:val="00601A80"/>
    <w:rsid w:val="006170CD"/>
    <w:rsid w:val="00681AF9"/>
    <w:rsid w:val="0069213F"/>
    <w:rsid w:val="006A6611"/>
    <w:rsid w:val="006D5926"/>
    <w:rsid w:val="006E024A"/>
    <w:rsid w:val="00713EE6"/>
    <w:rsid w:val="007205AA"/>
    <w:rsid w:val="00733BC0"/>
    <w:rsid w:val="007E67D5"/>
    <w:rsid w:val="007F0395"/>
    <w:rsid w:val="008473C3"/>
    <w:rsid w:val="00851E49"/>
    <w:rsid w:val="00862EC9"/>
    <w:rsid w:val="008A70D4"/>
    <w:rsid w:val="009008D1"/>
    <w:rsid w:val="00916631"/>
    <w:rsid w:val="009959A9"/>
    <w:rsid w:val="009A1BBD"/>
    <w:rsid w:val="009B32B7"/>
    <w:rsid w:val="009F7AAB"/>
    <w:rsid w:val="00A52DF1"/>
    <w:rsid w:val="00A57566"/>
    <w:rsid w:val="00AA63B1"/>
    <w:rsid w:val="00B75D3B"/>
    <w:rsid w:val="00BF46D4"/>
    <w:rsid w:val="00C20995"/>
    <w:rsid w:val="00C52B34"/>
    <w:rsid w:val="00C725E2"/>
    <w:rsid w:val="00C82568"/>
    <w:rsid w:val="00D67BF6"/>
    <w:rsid w:val="00D90212"/>
    <w:rsid w:val="00DB0B82"/>
    <w:rsid w:val="00DB0FC1"/>
    <w:rsid w:val="00DC4F85"/>
    <w:rsid w:val="00DE06E9"/>
    <w:rsid w:val="00E15259"/>
    <w:rsid w:val="00E21F01"/>
    <w:rsid w:val="00E45054"/>
    <w:rsid w:val="00E74486"/>
    <w:rsid w:val="00E879EA"/>
    <w:rsid w:val="00EB3DE1"/>
    <w:rsid w:val="00F05D72"/>
    <w:rsid w:val="00F26DEC"/>
    <w:rsid w:val="00F87964"/>
    <w:rsid w:val="00F944ED"/>
    <w:rsid w:val="00F954A5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4A3A4"/>
  <w15:chartTrackingRefBased/>
  <w15:docId w15:val="{D048BC78-88D2-4E97-99BD-9BB2565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09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1096"/>
  </w:style>
  <w:style w:type="character" w:customStyle="1" w:styleId="eop">
    <w:name w:val="eop"/>
    <w:basedOn w:val="DefaultParagraphFont"/>
    <w:rsid w:val="00201096"/>
  </w:style>
  <w:style w:type="character" w:styleId="UnresolvedMention">
    <w:name w:val="Unresolved Mention"/>
    <w:basedOn w:val="DefaultParagraphFont"/>
    <w:uiPriority w:val="99"/>
    <w:semiHidden/>
    <w:unhideWhenUsed/>
    <w:rsid w:val="0068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archout.warwickshire.gov.uk/holidays-activities-food-ha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hafprogramme@warwickshire.gov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archout.warwickshire.gov.uk/holidays-activities-food-h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A7B79BDB59C46A15E1855825DF098" ma:contentTypeVersion="11" ma:contentTypeDescription="Create a new document." ma:contentTypeScope="" ma:versionID="b2be61e92ecdbe108b261b13ea762f9a">
  <xsd:schema xmlns:xsd="http://www.w3.org/2001/XMLSchema" xmlns:xs="http://www.w3.org/2001/XMLSchema" xmlns:p="http://schemas.microsoft.com/office/2006/metadata/properties" xmlns:ns2="9f5c502a-01ba-4892-92ed-74142f136c3c" xmlns:ns3="580f025a-7d49-4d39-968a-fdd183cd446e" targetNamespace="http://schemas.microsoft.com/office/2006/metadata/properties" ma:root="true" ma:fieldsID="2874e532f37f6aedb41ad06cd040e82f" ns2:_="" ns3:_="">
    <xsd:import namespace="9f5c502a-01ba-4892-92ed-74142f136c3c"/>
    <xsd:import namespace="580f025a-7d49-4d39-968a-fdd183cd4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502a-01ba-4892-92ed-74142f136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025a-7d49-4d39-968a-fdd183cd4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74344-EEF0-46C8-82EE-172106D72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502a-01ba-4892-92ed-74142f136c3c"/>
    <ds:schemaRef ds:uri="580f025a-7d49-4d39-968a-fdd183cd4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F6D58-AAD7-4F94-A121-86BEEC29481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f5c502a-01ba-4892-92ed-74142f136c3c"/>
    <ds:schemaRef ds:uri="http://www.w3.org/XML/1998/namespace"/>
    <ds:schemaRef ds:uri="http://schemas.openxmlformats.org/package/2006/metadata/core-properties"/>
    <ds:schemaRef ds:uri="580f025a-7d49-4d39-968a-fdd183cd446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5F1297-EF27-4093-86D0-D3102B132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Nadene Taylor-Desay</dc:creator>
  <cp:keywords/>
  <dc:description/>
  <cp:lastModifiedBy>L Withers STP</cp:lastModifiedBy>
  <cp:revision>2</cp:revision>
  <dcterms:created xsi:type="dcterms:W3CDTF">2022-11-04T12:26:00Z</dcterms:created>
  <dcterms:modified xsi:type="dcterms:W3CDTF">2022-11-04T12:26:00Z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2022-06-23T14:18:19Z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92738821-d0e2-48f6-ad8b-14867951c254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0x010100B9CA7B79BDB59C46A15E1855825DF098</vt:lpwstr>
  </property>
</Properties>
</file>