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FA2" w:rsidRDefault="007B4FA2" w:rsidP="008646BB">
      <w:pPr>
        <w:jc w:val="center"/>
        <w:rPr>
          <w:rFonts w:ascii="Century Gothic" w:hAnsi="Century Gothic"/>
          <w:b/>
          <w:sz w:val="56"/>
        </w:rPr>
      </w:pPr>
      <w:r>
        <w:rPr>
          <w:rFonts w:ascii="Century Gothic" w:hAnsi="Century Gothic"/>
          <w:b/>
          <w:noProof/>
          <w:sz w:val="56"/>
          <w:lang w:eastAsia="en-GB"/>
        </w:rPr>
        <mc:AlternateContent>
          <mc:Choice Requires="wps">
            <w:drawing>
              <wp:anchor distT="0" distB="0" distL="114300" distR="114300" simplePos="0" relativeHeight="251662336" behindDoc="0" locked="0" layoutInCell="1" allowOverlap="1" wp14:anchorId="4D8B3621" wp14:editId="70A881BA">
                <wp:simplePos x="0" y="0"/>
                <wp:positionH relativeFrom="column">
                  <wp:posOffset>1003300</wp:posOffset>
                </wp:positionH>
                <wp:positionV relativeFrom="paragraph">
                  <wp:posOffset>-762000</wp:posOffset>
                </wp:positionV>
                <wp:extent cx="6616065" cy="142240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6616065" cy="1422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4FA2" w:rsidRPr="008646BB" w:rsidRDefault="000A747B" w:rsidP="007B4FA2">
                            <w:pPr>
                              <w:jc w:val="center"/>
                              <w:rPr>
                                <w:rFonts w:ascii="Century Gothic" w:hAnsi="Century Gothic"/>
                                <w:b/>
                                <w:sz w:val="56"/>
                              </w:rPr>
                            </w:pPr>
                            <w:r>
                              <w:rPr>
                                <w:rFonts w:ascii="Century Gothic" w:hAnsi="Century Gothic"/>
                                <w:b/>
                                <w:sz w:val="56"/>
                              </w:rPr>
                              <w:t>Year 3</w:t>
                            </w:r>
                          </w:p>
                          <w:p w:rsidR="007B4FA2" w:rsidRDefault="007B4FA2" w:rsidP="007B4FA2">
                            <w:pPr>
                              <w:jc w:val="center"/>
                              <w:rPr>
                                <w:rFonts w:ascii="Century Gothic" w:hAnsi="Century Gothic"/>
                                <w:b/>
                                <w:sz w:val="36"/>
                              </w:rPr>
                            </w:pPr>
                            <w:r>
                              <w:rPr>
                                <w:rFonts w:ascii="Century Gothic" w:hAnsi="Century Gothic"/>
                                <w:b/>
                                <w:sz w:val="36"/>
                              </w:rPr>
                              <w:t>Mathematics</w:t>
                            </w:r>
                            <w:r w:rsidRPr="008646BB">
                              <w:rPr>
                                <w:rFonts w:ascii="Century Gothic" w:hAnsi="Century Gothic"/>
                                <w:b/>
                                <w:sz w:val="36"/>
                              </w:rPr>
                              <w:t xml:space="preserve"> Teacher Assessment Framework</w:t>
                            </w:r>
                          </w:p>
                          <w:p w:rsidR="007B4FA2" w:rsidRDefault="006F07A9" w:rsidP="006F07A9">
                            <w:pPr>
                              <w:jc w:val="center"/>
                            </w:pPr>
                            <w:r>
                              <w:rPr>
                                <w:rFonts w:ascii="Century Gothic" w:hAnsi="Century Gothic"/>
                                <w:sz w:val="32"/>
                              </w:rPr>
                              <w:t>Fractions and Measurement Part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8B3621" id="_x0000_t202" coordsize="21600,21600" o:spt="202" path="m,l,21600r21600,l21600,xe">
                <v:stroke joinstyle="miter"/>
                <v:path gradientshapeok="t" o:connecttype="rect"/>
              </v:shapetype>
              <v:shape id="Text Box 7" o:spid="_x0000_s1026" type="#_x0000_t202" style="position:absolute;left:0;text-align:left;margin-left:79pt;margin-top:-60pt;width:520.95pt;height:11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" fillcolor="white [3201]" stroked="f" strokeweight=".5pt">
                <v:textbox>
                  <w:txbxContent>
                    <w:p w:rsidR="007B4FA2" w:rsidRPr="008646BB" w:rsidRDefault="000A747B" w:rsidP="007B4FA2">
                      <w:pPr>
                        <w:jc w:val="center"/>
                        <w:rPr>
                          <w:rFonts w:ascii="Century Gothic" w:hAnsi="Century Gothic"/>
                          <w:b/>
                          <w:sz w:val="56"/>
                        </w:rPr>
                      </w:pPr>
                      <w:r>
                        <w:rPr>
                          <w:rFonts w:ascii="Century Gothic" w:hAnsi="Century Gothic"/>
                          <w:b/>
                          <w:sz w:val="56"/>
                        </w:rPr>
                        <w:t>Year 3</w:t>
                      </w:r>
                    </w:p>
                    <w:p w:rsidR="007B4FA2" w:rsidRDefault="007B4FA2" w:rsidP="007B4FA2">
                      <w:pPr>
                        <w:jc w:val="center"/>
                        <w:rPr>
                          <w:rFonts w:ascii="Century Gothic" w:hAnsi="Century Gothic"/>
                          <w:b/>
                          <w:sz w:val="36"/>
                        </w:rPr>
                      </w:pPr>
                      <w:r>
                        <w:rPr>
                          <w:rFonts w:ascii="Century Gothic" w:hAnsi="Century Gothic"/>
                          <w:b/>
                          <w:sz w:val="36"/>
                        </w:rPr>
                        <w:t>Mathematics</w:t>
                      </w:r>
                      <w:r w:rsidRPr="008646BB">
                        <w:rPr>
                          <w:rFonts w:ascii="Century Gothic" w:hAnsi="Century Gothic"/>
                          <w:b/>
                          <w:sz w:val="36"/>
                        </w:rPr>
                        <w:t xml:space="preserve"> Teacher Assessment Framework</w:t>
                      </w:r>
                    </w:p>
                    <w:p w:rsidR="007B4FA2" w:rsidRDefault="006F07A9" w:rsidP="006F07A9">
                      <w:pPr>
                        <w:jc w:val="center"/>
                      </w:pPr>
                      <w:r>
                        <w:rPr>
                          <w:rFonts w:ascii="Century Gothic" w:hAnsi="Century Gothic"/>
                          <w:sz w:val="32"/>
                        </w:rPr>
                        <w:t>Fractions and Measurement Part I</w:t>
                      </w:r>
                    </w:p>
                  </w:txbxContent>
                </v:textbox>
              </v:shape>
            </w:pict>
          </mc:Fallback>
        </mc:AlternateContent>
      </w:r>
      <w:bookmarkStart w:id="0" w:name="_GoBack"/>
      <w:bookmarkEnd w:id="0"/>
    </w:p>
    <w:p w:rsidR="008646BB" w:rsidRPr="002A47F1" w:rsidRDefault="006F07A9" w:rsidP="002A47F1">
      <w:pPr>
        <w:jc w:val="center"/>
        <w:rPr>
          <w:rFonts w:ascii="Century Gothic" w:hAnsi="Century Gothic"/>
          <w:b/>
          <w:sz w:val="56"/>
        </w:rPr>
      </w:pPr>
      <w:r>
        <w:rPr>
          <w:rFonts w:ascii="Century Gothic" w:hAnsi="Century Gothic"/>
          <w:b/>
          <w:noProof/>
          <w:sz w:val="56"/>
          <w:lang w:eastAsia="en-GB"/>
        </w:rPr>
        <w:drawing>
          <wp:inline distT="0" distB="0" distL="0" distR="0">
            <wp:extent cx="8483600" cy="50111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83600" cy="5011179"/>
                    </a:xfrm>
                    <a:prstGeom prst="rect">
                      <a:avLst/>
                    </a:prstGeom>
                    <a:noFill/>
                    <a:ln>
                      <a:noFill/>
                    </a:ln>
                  </pic:spPr>
                </pic:pic>
              </a:graphicData>
            </a:graphic>
          </wp:inline>
        </w:drawing>
      </w:r>
      <w:r w:rsidR="000A4FBB">
        <w:rPr>
          <w:rFonts w:ascii="Century Gothic" w:hAnsi="Century Gothic"/>
          <w:i/>
          <w:noProof/>
          <w:sz w:val="28"/>
          <w:lang w:eastAsia="en-GB"/>
        </w:rPr>
        <mc:AlternateContent>
          <mc:Choice Requires="wps">
            <w:drawing>
              <wp:anchor distT="0" distB="0" distL="114300" distR="114300" simplePos="0" relativeHeight="251660288" behindDoc="0" locked="0" layoutInCell="1" allowOverlap="1" wp14:anchorId="6C43BA9C" wp14:editId="7D5AF4AB">
                <wp:simplePos x="0" y="0"/>
                <wp:positionH relativeFrom="column">
                  <wp:posOffset>-568325</wp:posOffset>
                </wp:positionH>
                <wp:positionV relativeFrom="paragraph">
                  <wp:posOffset>6757670</wp:posOffset>
                </wp:positionV>
                <wp:extent cx="6969760" cy="1276350"/>
                <wp:effectExtent l="0" t="0" r="2540" b="0"/>
                <wp:wrapNone/>
                <wp:docPr id="4" name="Text Box 4"/>
                <wp:cNvGraphicFramePr/>
                <a:graphic xmlns:a="http://schemas.openxmlformats.org/drawingml/2006/main">
                  <a:graphicData uri="http://schemas.microsoft.com/office/word/2010/wordprocessingShape">
                    <wps:wsp>
                      <wps:cNvSpPr txBox="1"/>
                      <wps:spPr>
                        <a:xfrm>
                          <a:off x="0" y="0"/>
                          <a:ext cx="6969760" cy="1276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46BB" w:rsidRPr="008646BB" w:rsidRDefault="008646BB" w:rsidP="008646BB">
                            <w:pPr>
                              <w:rPr>
                                <w:rFonts w:ascii="Century Gothic" w:hAnsi="Century Gothic"/>
                                <w:i/>
                                <w:sz w:val="16"/>
                              </w:rPr>
                            </w:pPr>
                            <w:r w:rsidRPr="008646BB">
                              <w:rPr>
                                <w:rFonts w:ascii="Century Gothic" w:hAnsi="Century Gothic"/>
                                <w:i/>
                                <w:sz w:val="16"/>
                              </w:rPr>
                              <w:t>To note;</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Each TAF has been created to link explicitly to the expectations set out in the 2014 English National Curriculum for Writing.</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Statements have been set out in colour-coded boxes: pink for composition; green for grammar and punctuation and blue for transcription. </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646BB">
                              <w:rPr>
                                <w:rFonts w:ascii="Century Gothic" w:hAnsi="Century Gothic"/>
                                <w:b/>
                                <w:bCs/>
                                <w:i/>
                                <w:sz w:val="16"/>
                                <w:u w:val="single"/>
                              </w:rPr>
                              <w:t>not</w:t>
                            </w:r>
                            <w:r w:rsidRPr="008646BB">
                              <w:rPr>
                                <w:rFonts w:ascii="Century Gothic" w:hAnsi="Century Gothic"/>
                                <w:i/>
                                <w:sz w:val="16"/>
                              </w:rPr>
                              <w:t xml:space="preserve"> the same as the criteria for Working at Greater Depth in the previous year group. </w:t>
                            </w:r>
                          </w:p>
                          <w:p w:rsidR="008646BB" w:rsidRDefault="008646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3BA9C" id="Text Box 4" o:spid="_x0000_s1027" type="#_x0000_t202" style="position:absolute;left:0;text-align:left;margin-left:-44.75pt;margin-top:532.1pt;width:548.8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" fillcolor="white [3201]" stroked="f" strokeweight=".5pt">
                <v:textbox>
                  <w:txbxContent>
                    <w:p w:rsidR="008646BB" w:rsidRPr="008646BB" w:rsidRDefault="008646BB" w:rsidP="008646BB">
                      <w:pPr>
                        <w:rPr>
                          <w:rFonts w:ascii="Century Gothic" w:hAnsi="Century Gothic"/>
                          <w:i/>
                          <w:sz w:val="16"/>
                        </w:rPr>
                      </w:pPr>
                      <w:r w:rsidRPr="008646BB">
                        <w:rPr>
                          <w:rFonts w:ascii="Century Gothic" w:hAnsi="Century Gothic"/>
                          <w:i/>
                          <w:sz w:val="16"/>
                        </w:rPr>
                        <w:t>To note;</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Each TAF has been created to link explicitly to the expectations set out in the 2014 English National Curriculum for Writing.</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Statements have been set out in colour-coded boxes: pink for composition; green for grammar and punctuation and blue for transcription. </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646BB">
                        <w:rPr>
                          <w:rFonts w:ascii="Century Gothic" w:hAnsi="Century Gothic"/>
                          <w:b/>
                          <w:bCs/>
                          <w:i/>
                          <w:sz w:val="16"/>
                          <w:u w:val="single"/>
                        </w:rPr>
                        <w:t>not</w:t>
                      </w:r>
                      <w:r w:rsidRPr="008646BB">
                        <w:rPr>
                          <w:rFonts w:ascii="Century Gothic" w:hAnsi="Century Gothic"/>
                          <w:i/>
                          <w:sz w:val="16"/>
                        </w:rPr>
                        <w:t xml:space="preserve"> the same as the criteria for Working at Greater Depth in the previous year group. </w:t>
                      </w:r>
                    </w:p>
                    <w:p w:rsidR="008646BB" w:rsidRDefault="008646BB"/>
                  </w:txbxContent>
                </v:textbox>
              </v:shape>
            </w:pict>
          </mc:Fallback>
        </mc:AlternateContent>
      </w:r>
    </w:p>
    <w:sectPr w:rsidR="008646BB" w:rsidRPr="002A47F1" w:rsidSect="007B4FA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E5861"/>
    <w:multiLevelType w:val="hybridMultilevel"/>
    <w:tmpl w:val="6D9EE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B013C9"/>
    <w:multiLevelType w:val="hybridMultilevel"/>
    <w:tmpl w:val="C06EC6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6BB"/>
    <w:rsid w:val="000548BA"/>
    <w:rsid w:val="000A4FBB"/>
    <w:rsid w:val="000A747B"/>
    <w:rsid w:val="00297C68"/>
    <w:rsid w:val="002A47F1"/>
    <w:rsid w:val="003D3145"/>
    <w:rsid w:val="005B3736"/>
    <w:rsid w:val="006F07A9"/>
    <w:rsid w:val="00772669"/>
    <w:rsid w:val="007B4FA2"/>
    <w:rsid w:val="008646BB"/>
    <w:rsid w:val="00873FF0"/>
    <w:rsid w:val="008A0BCA"/>
    <w:rsid w:val="00C6343C"/>
    <w:rsid w:val="00F71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D3318F-5DCF-4D1F-81C5-33A9C73C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6BB"/>
    <w:rPr>
      <w:rFonts w:ascii="Tahoma" w:hAnsi="Tahoma" w:cs="Tahoma"/>
      <w:sz w:val="16"/>
      <w:szCs w:val="16"/>
    </w:rPr>
  </w:style>
  <w:style w:type="paragraph" w:styleId="ListParagraph">
    <w:name w:val="List Paragraph"/>
    <w:basedOn w:val="Normal"/>
    <w:uiPriority w:val="34"/>
    <w:qFormat/>
    <w:rsid w:val="008646BB"/>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101510">
      <w:bodyDiv w:val="1"/>
      <w:marLeft w:val="0"/>
      <w:marRight w:val="0"/>
      <w:marTop w:val="0"/>
      <w:marBottom w:val="0"/>
      <w:divBdr>
        <w:top w:val="none" w:sz="0" w:space="0" w:color="auto"/>
        <w:left w:val="none" w:sz="0" w:space="0" w:color="auto"/>
        <w:bottom w:val="none" w:sz="0" w:space="0" w:color="auto"/>
        <w:right w:val="none" w:sz="0" w:space="0" w:color="auto"/>
      </w:divBdr>
    </w:div>
    <w:div w:id="1997956163">
      <w:bodyDiv w:val="1"/>
      <w:marLeft w:val="0"/>
      <w:marRight w:val="0"/>
      <w:marTop w:val="0"/>
      <w:marBottom w:val="0"/>
      <w:divBdr>
        <w:top w:val="none" w:sz="0" w:space="0" w:color="auto"/>
        <w:left w:val="none" w:sz="0" w:space="0" w:color="auto"/>
        <w:bottom w:val="none" w:sz="0" w:space="0" w:color="auto"/>
        <w:right w:val="none" w:sz="0" w:space="0" w:color="auto"/>
      </w:divBdr>
    </w:div>
    <w:div w:id="200666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Fradley</dc:creator>
  <cp:lastModifiedBy>L Withers STP</cp:lastModifiedBy>
  <cp:revision>2</cp:revision>
  <dcterms:created xsi:type="dcterms:W3CDTF">2021-03-19T12:13:00Z</dcterms:created>
  <dcterms:modified xsi:type="dcterms:W3CDTF">2021-03-19T12:13:00Z</dcterms:modified>
</cp:coreProperties>
</file>