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8646BB" w:rsidP="008646BB">
      <w:pPr>
        <w:jc w:val="center"/>
        <w:rPr>
          <w:rFonts w:ascii="Century Gothic" w:hAnsi="Century Gothic"/>
          <w:b/>
          <w:sz w:val="56"/>
        </w:rPr>
      </w:pPr>
      <w:bookmarkStart w:id="0" w:name="_GoBack"/>
      <w:bookmarkEnd w:id="0"/>
      <w:r w:rsidRPr="008646BB">
        <w:rPr>
          <w:rFonts w:ascii="Century Gothic" w:hAnsi="Century Gothic"/>
          <w:b/>
          <w:sz w:val="56"/>
        </w:rPr>
        <w:t>Year 1</w:t>
      </w:r>
    </w:p>
    <w:p w:rsidR="00F71C47" w:rsidRPr="008646BB" w:rsidRDefault="00744FDF" w:rsidP="008646BB">
      <w:pPr>
        <w:jc w:val="center"/>
        <w:rPr>
          <w:rFonts w:ascii="Century Gothic" w:hAnsi="Century Gothic"/>
          <w:b/>
          <w:sz w:val="36"/>
        </w:rPr>
      </w:pPr>
      <w:r>
        <w:rPr>
          <w:rFonts w:ascii="Century Gothic" w:hAnsi="Century Gothic"/>
          <w:b/>
          <w:sz w:val="36"/>
        </w:rPr>
        <w:t>Reading</w:t>
      </w:r>
      <w:r w:rsidR="008646BB" w:rsidRPr="008646BB">
        <w:rPr>
          <w:rFonts w:ascii="Century Gothic" w:hAnsi="Century Gothic"/>
          <w:b/>
          <w:sz w:val="36"/>
        </w:rPr>
        <w:t xml:space="preserve"> Teacher Assessment Framework</w:t>
      </w:r>
    </w:p>
    <w:p w:rsidR="008646BB" w:rsidRDefault="00744FDF" w:rsidP="008646BB">
      <w:pPr>
        <w:jc w:val="center"/>
        <w:rPr>
          <w:rFonts w:ascii="Century Gothic" w:hAnsi="Century Gothic"/>
          <w:i/>
          <w:sz w:val="28"/>
        </w:rPr>
      </w:pPr>
      <w:r>
        <w:rPr>
          <w:rFonts w:ascii="Century Gothic" w:hAnsi="Century Gothic"/>
          <w:i/>
          <w:sz w:val="28"/>
        </w:rPr>
        <w:t>Working Towards</w:t>
      </w:r>
      <w:r w:rsidR="005B3736">
        <w:rPr>
          <w:rFonts w:ascii="Century Gothic" w:hAnsi="Century Gothic"/>
          <w:i/>
          <w:sz w:val="28"/>
        </w:rPr>
        <w:t xml:space="preserve"> </w:t>
      </w:r>
      <w:r w:rsidR="008646BB" w:rsidRPr="008646BB">
        <w:rPr>
          <w:rFonts w:ascii="Century Gothic" w:hAnsi="Century Gothic"/>
          <w:i/>
          <w:sz w:val="28"/>
        </w:rPr>
        <w:t>the Expected Standard</w:t>
      </w:r>
    </w:p>
    <w:p w:rsidR="008646BB" w:rsidRDefault="00780346" w:rsidP="00780346">
      <w:pPr>
        <w:jc w:val="center"/>
        <w:rPr>
          <w:rFonts w:ascii="Century Gothic" w:hAnsi="Century Gothic"/>
          <w:i/>
          <w:sz w:val="28"/>
        </w:rPr>
      </w:pPr>
      <w:r>
        <w:rPr>
          <w:rFonts w:ascii="Century Gothic" w:hAnsi="Century Gothic"/>
          <w:i/>
          <w:noProof/>
          <w:sz w:val="28"/>
          <w:lang w:eastAsia="en-GB"/>
        </w:rPr>
        <w:drawing>
          <wp:inline distT="0" distB="0" distL="0" distR="0">
            <wp:extent cx="4791075" cy="499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4991100"/>
                    </a:xfrm>
                    <a:prstGeom prst="rect">
                      <a:avLst/>
                    </a:prstGeom>
                    <a:noFill/>
                    <a:ln>
                      <a:noFill/>
                    </a:ln>
                  </pic:spPr>
                </pic:pic>
              </a:graphicData>
            </a:graphic>
          </wp:inline>
        </w:drawing>
      </w:r>
    </w:p>
    <w:p w:rsidR="008646BB" w:rsidRDefault="005B3736">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34782816" wp14:editId="00A6AD29">
                <wp:simplePos x="0" y="0"/>
                <wp:positionH relativeFrom="column">
                  <wp:posOffset>-611505</wp:posOffset>
                </wp:positionH>
                <wp:positionV relativeFrom="paragraph">
                  <wp:posOffset>127000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w:t>
                            </w:r>
                            <w:r w:rsidR="00744FDF">
                              <w:rPr>
                                <w:rFonts w:ascii="Century Gothic" w:hAnsi="Century Gothic"/>
                                <w:i/>
                                <w:sz w:val="16"/>
                              </w:rPr>
                              <w:t xml:space="preserve"> National Curriculum for Reading</w:t>
                            </w:r>
                            <w:proofErr w:type="gramStart"/>
                            <w:r w:rsidR="00744FDF">
                              <w:rPr>
                                <w:rFonts w:ascii="Century Gothic" w:hAnsi="Century Gothic"/>
                                <w:i/>
                                <w:sz w:val="16"/>
                              </w:rPr>
                              <w:t>.</w:t>
                            </w:r>
                            <w:r w:rsidRPr="008646BB">
                              <w:rPr>
                                <w:rFonts w:ascii="Century Gothic" w:hAnsi="Century Gothic"/>
                                <w:i/>
                                <w:sz w:val="16"/>
                              </w:rPr>
                              <w:t>.</w:t>
                            </w:r>
                            <w:proofErr w:type="gramEnd"/>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green for </w:t>
                            </w:r>
                            <w:r w:rsidR="00744FDF">
                              <w:rPr>
                                <w:rFonts w:ascii="Century Gothic" w:hAnsi="Century Gothic"/>
                                <w:i/>
                                <w:sz w:val="16"/>
                              </w:rPr>
                              <w:t>word reading</w:t>
                            </w:r>
                            <w:r w:rsidRPr="008646BB">
                              <w:rPr>
                                <w:rFonts w:ascii="Century Gothic" w:hAnsi="Century Gothic"/>
                                <w:i/>
                                <w:sz w:val="16"/>
                              </w:rPr>
                              <w:t xml:space="preserve"> and blue for </w:t>
                            </w:r>
                            <w:r w:rsidR="00744FDF">
                              <w:rPr>
                                <w:rFonts w:ascii="Century Gothic" w:hAnsi="Century Gothic"/>
                                <w:i/>
                                <w:sz w:val="16"/>
                              </w:rPr>
                              <w:t>comprehension.</w:t>
                            </w:r>
                            <w:r w:rsidRPr="008646BB">
                              <w:rPr>
                                <w:rFonts w:ascii="Century Gothic" w:hAnsi="Century Gothic"/>
                                <w:i/>
                                <w:sz w:val="16"/>
                              </w:rPr>
                              <w:t xml:space="preserve">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2816" id="Text Box 4" o:spid="_x0000_s1027" type="#_x0000_t202" style="position:absolute;margin-left:-48.15pt;margin-top:10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w:t>
                      </w:r>
                      <w:r w:rsidR="00744FDF">
                        <w:rPr>
                          <w:rFonts w:ascii="Century Gothic" w:hAnsi="Century Gothic"/>
                          <w:i/>
                          <w:sz w:val="16"/>
                        </w:rPr>
                        <w:t xml:space="preserve"> National Curriculum for Reading.</w:t>
                      </w:r>
                      <w:r w:rsidRPr="008646BB">
                        <w:rPr>
                          <w:rFonts w:ascii="Century Gothic" w:hAnsi="Century Gothic"/>
                          <w:i/>
                          <w:sz w:val="16"/>
                        </w:rPr>
                        <w:t>.</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green for </w:t>
                      </w:r>
                      <w:r w:rsidR="00744FDF">
                        <w:rPr>
                          <w:rFonts w:ascii="Century Gothic" w:hAnsi="Century Gothic"/>
                          <w:i/>
                          <w:sz w:val="16"/>
                        </w:rPr>
                        <w:t>word reading</w:t>
                      </w:r>
                      <w:r w:rsidRPr="008646BB">
                        <w:rPr>
                          <w:rFonts w:ascii="Century Gothic" w:hAnsi="Century Gothic"/>
                          <w:i/>
                          <w:sz w:val="16"/>
                        </w:rPr>
                        <w:t xml:space="preserve"> and blue for </w:t>
                      </w:r>
                      <w:r w:rsidR="00744FDF">
                        <w:rPr>
                          <w:rFonts w:ascii="Century Gothic" w:hAnsi="Century Gothic"/>
                          <w:i/>
                          <w:sz w:val="16"/>
                        </w:rPr>
                        <w:t>comprehension.</w:t>
                      </w:r>
                      <w:bookmarkStart w:id="1" w:name="_GoBack"/>
                      <w:bookmarkEnd w:id="1"/>
                      <w:r w:rsidRPr="008646BB">
                        <w:rPr>
                          <w:rFonts w:ascii="Century Gothic" w:hAnsi="Century Gothic"/>
                          <w:i/>
                          <w:sz w:val="16"/>
                        </w:rPr>
                        <w:t xml:space="preserve">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BB"/>
    <w:rsid w:val="005B3736"/>
    <w:rsid w:val="00744FDF"/>
    <w:rsid w:val="00780346"/>
    <w:rsid w:val="008646BB"/>
    <w:rsid w:val="00F62C8C"/>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40419-A8D0-486C-BF54-C62150E9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2021-03-19T11:31:00Z</dcterms:created>
  <dcterms:modified xsi:type="dcterms:W3CDTF">2021-03-19T11:31:00Z</dcterms:modified>
</cp:coreProperties>
</file>