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0A747B" w:rsidP="007B4FA2">
                            <w:pPr>
                              <w:jc w:val="center"/>
                              <w:rPr>
                                <w:rFonts w:ascii="Century Gothic" w:hAnsi="Century Gothic"/>
                                <w:b/>
                                <w:sz w:val="56"/>
                              </w:rPr>
                            </w:pPr>
                            <w:r>
                              <w:rPr>
                                <w:rFonts w:ascii="Century Gothic" w:hAnsi="Century Gothic"/>
                                <w:b/>
                                <w:sz w:val="56"/>
                              </w:rPr>
                              <w:t>Year 3</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7B4FA2" w:rsidP="007B4FA2">
                            <w:pPr>
                              <w:jc w:val="center"/>
                              <w:rPr>
                                <w:rFonts w:ascii="Century Gothic" w:hAnsi="Century Gothic"/>
                                <w:sz w:val="32"/>
                              </w:rPr>
                            </w:pPr>
                            <w:r w:rsidRPr="007B4FA2">
                              <w:rPr>
                                <w:rFonts w:ascii="Century Gothic" w:hAnsi="Century Gothic"/>
                                <w:sz w:val="32"/>
                              </w:rPr>
                              <w:t>Number and Place Value</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0A747B" w:rsidP="007B4FA2">
                      <w:pPr>
                        <w:jc w:val="center"/>
                        <w:rPr>
                          <w:rFonts w:ascii="Century Gothic" w:hAnsi="Century Gothic"/>
                          <w:b/>
                          <w:sz w:val="56"/>
                        </w:rPr>
                      </w:pPr>
                      <w:r>
                        <w:rPr>
                          <w:rFonts w:ascii="Century Gothic" w:hAnsi="Century Gothic"/>
                          <w:b/>
                          <w:sz w:val="56"/>
                        </w:rPr>
                        <w:t>Year 3</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7B4FA2" w:rsidP="007B4FA2">
                      <w:pPr>
                        <w:jc w:val="center"/>
                        <w:rPr>
                          <w:rFonts w:ascii="Century Gothic" w:hAnsi="Century Gothic"/>
                          <w:sz w:val="32"/>
                        </w:rPr>
                      </w:pPr>
                      <w:r w:rsidRPr="007B4FA2">
                        <w:rPr>
                          <w:rFonts w:ascii="Century Gothic" w:hAnsi="Century Gothic"/>
                          <w:sz w:val="32"/>
                        </w:rPr>
                        <w:t>Number and Place Value</w:t>
                      </w:r>
                    </w:p>
                    <w:p w:rsidR="007B4FA2" w:rsidRDefault="007B4FA2"/>
                  </w:txbxContent>
                </v:textbox>
              </v:shape>
            </w:pict>
          </mc:Fallback>
        </mc:AlternateContent>
      </w:r>
      <w:bookmarkStart w:id="0" w:name="_GoBack"/>
      <w:bookmarkEnd w:id="0"/>
    </w:p>
    <w:p w:rsidR="008646BB" w:rsidRPr="000548BA" w:rsidRDefault="00F8002D" w:rsidP="000548BA">
      <w:pPr>
        <w:jc w:val="center"/>
        <w:rPr>
          <w:rFonts w:ascii="Century Gothic" w:hAnsi="Century Gothic"/>
          <w:b/>
          <w:sz w:val="56"/>
        </w:rPr>
      </w:pPr>
      <w:r>
        <w:rPr>
          <w:rFonts w:ascii="Century Gothic" w:hAnsi="Century Gothic"/>
          <w:b/>
          <w:noProof/>
          <w:sz w:val="56"/>
          <w:lang w:eastAsia="en-GB"/>
        </w:rPr>
        <w:drawing>
          <wp:inline distT="0" distB="0" distL="0" distR="0">
            <wp:extent cx="8864600" cy="429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64600" cy="4292600"/>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071405EC" wp14:editId="2633D566">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405EC" id="Text Box 4" o:spid="_x0000_s1027"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IBa6J2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7B4FA2">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3645212</wp:posOffset>
                </wp:positionV>
                <wp:extent cx="8729932" cy="0"/>
                <wp:effectExtent l="0" t="0" r="14605" b="19050"/>
                <wp:wrapNone/>
                <wp:docPr id="13" name="Straight Connector 13"/>
                <wp:cNvGraphicFramePr/>
                <a:graphic xmlns:a="http://schemas.openxmlformats.org/drawingml/2006/main">
                  <a:graphicData uri="http://schemas.microsoft.com/office/word/2010/wordprocessingShape">
                    <wps:wsp>
                      <wps:cNvCnPr/>
                      <wps:spPr>
                        <a:xfrm>
                          <a:off x="0" y="0"/>
                          <a:ext cx="87299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5F99C"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pt,287pt" to="692.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" strokecolor="black [3213]"/>
            </w:pict>
          </mc:Fallback>
        </mc:AlternateContent>
      </w: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104238"/>
    <w:rsid w:val="00297C68"/>
    <w:rsid w:val="003D3145"/>
    <w:rsid w:val="005B3736"/>
    <w:rsid w:val="00772669"/>
    <w:rsid w:val="007B4FA2"/>
    <w:rsid w:val="008646BB"/>
    <w:rsid w:val="00873FF0"/>
    <w:rsid w:val="008A0BCA"/>
    <w:rsid w:val="00F71C47"/>
    <w:rsid w:val="00F80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F23EC-29F5-4B38-A9C9-4346C914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2021-03-19T12:12:00Z</dcterms:created>
  <dcterms:modified xsi:type="dcterms:W3CDTF">2021-03-19T12:12:00Z</dcterms:modified>
</cp:coreProperties>
</file>